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17" w:rsidRDefault="001A1FF0">
      <w:pPr>
        <w:jc w:val="center"/>
        <w:rPr>
          <w:lang w:val="en-US"/>
        </w:rPr>
      </w:pPr>
      <w:r w:rsidRPr="001A1FF0">
        <w:rPr>
          <w:b/>
          <w:bCs/>
          <w:sz w:val="24"/>
          <w:szCs w:val="24"/>
          <w:lang w:val="en-US"/>
        </w:rPr>
        <w:t>Workshop UDL-USP/UNESP/UNICAMP</w:t>
      </w:r>
      <w:r w:rsidRPr="001A1FF0">
        <w:rPr>
          <w:b/>
          <w:bCs/>
          <w:sz w:val="24"/>
          <w:szCs w:val="24"/>
          <w:lang w:val="en-US"/>
        </w:rPr>
        <w:br/>
        <w:t>November 14-15, 2013</w:t>
      </w:r>
    </w:p>
    <w:p w:rsidR="00D93517" w:rsidRDefault="00D93517">
      <w:pPr>
        <w:rPr>
          <w:lang w:val="en-US"/>
        </w:rPr>
      </w:pPr>
    </w:p>
    <w:p w:rsidR="001A1FF0" w:rsidRDefault="001A1FF0">
      <w:pPr>
        <w:rPr>
          <w:b/>
          <w:lang w:val="en-US"/>
        </w:rPr>
      </w:pPr>
      <w:proofErr w:type="spellStart"/>
      <w:r w:rsidRPr="001A1FF0">
        <w:rPr>
          <w:b/>
          <w:sz w:val="24"/>
          <w:szCs w:val="24"/>
          <w:lang w:val="en-US"/>
        </w:rPr>
        <w:t>Sylvaine</w:t>
      </w:r>
      <w:proofErr w:type="spellEnd"/>
      <w:r w:rsidRPr="001A1FF0">
        <w:rPr>
          <w:b/>
          <w:sz w:val="24"/>
          <w:szCs w:val="24"/>
          <w:lang w:val="en-US"/>
        </w:rPr>
        <w:t xml:space="preserve"> </w:t>
      </w:r>
      <w:proofErr w:type="spellStart"/>
      <w:proofErr w:type="gramStart"/>
      <w:r w:rsidRPr="001A1FF0">
        <w:rPr>
          <w:b/>
          <w:sz w:val="24"/>
          <w:szCs w:val="24"/>
          <w:lang w:val="en-US"/>
        </w:rPr>
        <w:t>Laulom</w:t>
      </w:r>
      <w:proofErr w:type="spellEnd"/>
      <w:r w:rsidRPr="001A1FF0">
        <w:rPr>
          <w:b/>
          <w:sz w:val="24"/>
          <w:szCs w:val="24"/>
          <w:lang w:val="en-US"/>
        </w:rPr>
        <w:t xml:space="preserve">  -</w:t>
      </w:r>
      <w:proofErr w:type="gramEnd"/>
      <w:r w:rsidRPr="001A1FF0">
        <w:rPr>
          <w:b/>
          <w:sz w:val="24"/>
          <w:szCs w:val="24"/>
          <w:lang w:val="en-US"/>
        </w:rPr>
        <w:t xml:space="preserve"> </w:t>
      </w:r>
      <w:r w:rsidRPr="001A1FF0">
        <w:rPr>
          <w:b/>
          <w:lang w:val="en-US"/>
        </w:rPr>
        <w:t>CERCRID (UMR 5137)</w:t>
      </w:r>
    </w:p>
    <w:p w:rsidR="001A1FF0" w:rsidRPr="001A1FF0" w:rsidRDefault="001A1FF0">
      <w:pPr>
        <w:rPr>
          <w:b/>
          <w:sz w:val="24"/>
          <w:szCs w:val="24"/>
          <w:lang w:val="en-US"/>
        </w:rPr>
      </w:pPr>
    </w:p>
    <w:p w:rsidR="001A1FF0" w:rsidRPr="001A1FF0" w:rsidRDefault="001A1FF0">
      <w:pPr>
        <w:rPr>
          <w:rStyle w:val="hps"/>
          <w:b/>
          <w:sz w:val="24"/>
          <w:szCs w:val="24"/>
          <w:lang/>
        </w:rPr>
      </w:pPr>
      <w:r w:rsidRPr="001A1FF0">
        <w:rPr>
          <w:b/>
          <w:sz w:val="24"/>
          <w:szCs w:val="24"/>
          <w:lang w:val="en-US"/>
        </w:rPr>
        <w:t>Proposal of a research on Discrimination</w:t>
      </w:r>
    </w:p>
    <w:p w:rsidR="00D93517" w:rsidRDefault="00D93517">
      <w:pPr>
        <w:jc w:val="both"/>
        <w:rPr>
          <w:rStyle w:val="hps"/>
          <w:lang/>
        </w:rPr>
      </w:pPr>
      <w:r>
        <w:rPr>
          <w:rStyle w:val="hps"/>
          <w:lang/>
        </w:rPr>
        <w:t>The issue of discrimination</w:t>
      </w:r>
      <w:r>
        <w:rPr>
          <w:lang/>
        </w:rPr>
        <w:t xml:space="preserve"> </w:t>
      </w:r>
      <w:r>
        <w:rPr>
          <w:rStyle w:val="hps"/>
          <w:lang/>
        </w:rPr>
        <w:t>could be</w:t>
      </w:r>
      <w:r>
        <w:rPr>
          <w:lang/>
        </w:rPr>
        <w:t xml:space="preserve"> </w:t>
      </w:r>
      <w:r>
        <w:rPr>
          <w:rStyle w:val="hps"/>
          <w:lang/>
        </w:rPr>
        <w:t>the subject of</w:t>
      </w:r>
      <w:r>
        <w:rPr>
          <w:lang/>
        </w:rPr>
        <w:t xml:space="preserve"> </w:t>
      </w:r>
      <w:r>
        <w:rPr>
          <w:rStyle w:val="hps"/>
          <w:lang/>
        </w:rPr>
        <w:t>a comparative analysis</w:t>
      </w:r>
      <w:r>
        <w:rPr>
          <w:lang/>
        </w:rPr>
        <w:t xml:space="preserve"> </w:t>
      </w:r>
      <w:r>
        <w:rPr>
          <w:rStyle w:val="hps"/>
          <w:lang/>
        </w:rPr>
        <w:t>between France</w:t>
      </w:r>
      <w:r>
        <w:rPr>
          <w:lang/>
        </w:rPr>
        <w:t xml:space="preserve"> </w:t>
      </w:r>
      <w:r>
        <w:rPr>
          <w:rStyle w:val="hps"/>
          <w:lang/>
        </w:rPr>
        <w:t>and Brazil.</w:t>
      </w:r>
      <w:r>
        <w:rPr>
          <w:lang/>
        </w:rPr>
        <w:t xml:space="preserve"> </w:t>
      </w:r>
      <w:r>
        <w:rPr>
          <w:rStyle w:val="hps"/>
          <w:lang/>
        </w:rPr>
        <w:t>The</w:t>
      </w:r>
      <w:r>
        <w:rPr>
          <w:lang/>
        </w:rPr>
        <w:t xml:space="preserve"> </w:t>
      </w:r>
      <w:r>
        <w:rPr>
          <w:rStyle w:val="hps"/>
          <w:lang/>
        </w:rPr>
        <w:t>CERCRID</w:t>
      </w:r>
      <w:r>
        <w:rPr>
          <w:lang/>
        </w:rPr>
        <w:t xml:space="preserve"> </w:t>
      </w:r>
      <w:r>
        <w:rPr>
          <w:rStyle w:val="hps"/>
          <w:lang/>
        </w:rPr>
        <w:t>would be</w:t>
      </w:r>
      <w:r>
        <w:rPr>
          <w:lang/>
        </w:rPr>
        <w:t xml:space="preserve"> </w:t>
      </w:r>
      <w:r>
        <w:rPr>
          <w:rStyle w:val="hps"/>
          <w:lang/>
        </w:rPr>
        <w:t>particularly</w:t>
      </w:r>
      <w:r>
        <w:rPr>
          <w:lang/>
        </w:rPr>
        <w:t xml:space="preserve"> </w:t>
      </w:r>
      <w:r>
        <w:rPr>
          <w:rStyle w:val="hps"/>
          <w:lang/>
        </w:rPr>
        <w:t xml:space="preserve">interested in this topic. Several aspects of this subject could be analyzed. Which </w:t>
      </w:r>
      <w:proofErr w:type="gramStart"/>
      <w:r>
        <w:rPr>
          <w:rStyle w:val="hps"/>
          <w:lang/>
        </w:rPr>
        <w:t>type of discrimination are</w:t>
      </w:r>
      <w:proofErr w:type="gramEnd"/>
      <w:r>
        <w:rPr>
          <w:rStyle w:val="hps"/>
          <w:lang/>
        </w:rPr>
        <w:t xml:space="preserve"> prohibited by law: gender, ethnicity, sexual orientation, disability, religion, age, trade union activities, etc.? What is the role of constitutional and international sources and how do they articulate with other norms? How is evidence gathered and presented in </w:t>
      </w:r>
      <w:proofErr w:type="gramStart"/>
      <w:r>
        <w:rPr>
          <w:rStyle w:val="hps"/>
          <w:lang/>
        </w:rPr>
        <w:t>courts</w:t>
      </w:r>
      <w:proofErr w:type="gramEnd"/>
      <w:r>
        <w:rPr>
          <w:rStyle w:val="hps"/>
          <w:lang/>
        </w:rPr>
        <w:t xml:space="preserve"> and in other settings (administrative commissions, everyday disputes)? From a legal perspective it could also be interesting to analyze the various tools available in both countries to fight against discrimination; we can think of the concept of indirect discrimination, the burden of proof, the role of positive actions (</w:t>
      </w:r>
      <w:proofErr w:type="spellStart"/>
      <w:r>
        <w:rPr>
          <w:rStyle w:val="hps"/>
          <w:lang/>
        </w:rPr>
        <w:t>eg</w:t>
      </w:r>
      <w:proofErr w:type="spellEnd"/>
      <w:r>
        <w:rPr>
          <w:rStyle w:val="hps"/>
          <w:lang/>
        </w:rPr>
        <w:t xml:space="preserve"> France recently passed a law on balanced representation in companies’ boards), the role of collective bargaining and of independent authorities. </w:t>
      </w:r>
    </w:p>
    <w:p w:rsidR="00D93517" w:rsidRPr="004E308B" w:rsidRDefault="00D93517">
      <w:pPr>
        <w:jc w:val="both"/>
        <w:rPr>
          <w:lang w:val="en-US"/>
        </w:rPr>
      </w:pPr>
      <w:r>
        <w:rPr>
          <w:rStyle w:val="hps"/>
          <w:lang/>
        </w:rPr>
        <w:t>The scope of the research might be determined in several ways, the most fruitful co</w:t>
      </w:r>
      <w:r w:rsidR="004E308B">
        <w:rPr>
          <w:rStyle w:val="hps"/>
          <w:lang/>
        </w:rPr>
        <w:t>l</w:t>
      </w:r>
      <w:r>
        <w:rPr>
          <w:rStyle w:val="hps"/>
          <w:lang/>
        </w:rPr>
        <w:t>laboration being considered. One possibility could be to focus on discrimination at work. Another possibility could be to concentrate on a certain type of discrimination and to adopt a broader perspective. For example, gender discrimination could also be analyzed in the field of family law (for example in analyzing the financial consequences of divorce). Another possibility is to broaden the scope of the research to encompass social discrimination for example regional policies or urban policies if some other social scientists are interested in working on this topic</w:t>
      </w:r>
      <w:bookmarkStart w:id="0" w:name="_GoBack"/>
      <w:bookmarkEnd w:id="0"/>
      <w:r>
        <w:rPr>
          <w:rStyle w:val="hps"/>
          <w:lang/>
        </w:rPr>
        <w:t xml:space="preserve">. </w:t>
      </w:r>
    </w:p>
    <w:sectPr w:rsidR="00D93517" w:rsidRPr="004E308B">
      <w:pgSz w:w="11906" w:h="16838"/>
      <w:pgMar w:top="1417" w:right="1417" w:bottom="1417" w:left="1417" w:header="720" w:footer="720" w:gutter="0"/>
      <w:cols w:space="72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Micro Hei">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E308B"/>
    <w:rsid w:val="001A1FF0"/>
    <w:rsid w:val="004E308B"/>
    <w:rsid w:val="007F235A"/>
    <w:rsid w:val="00D93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WenQuanYi Micro Hei" w:hAnsi="Calibri" w:cs="Calibri"/>
      <w:kern w:val="1"/>
      <w:sz w:val="22"/>
      <w:szCs w:val="22"/>
      <w:lang w:eastAsia="en-US"/>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hps">
    <w:name w:val="hps"/>
    <w:basedOn w:val="DefaultParagraphFont"/>
  </w:style>
  <w:style w:type="paragraph" w:customStyle="1" w:styleId="Heading">
    <w:name w:val="Heading"/>
    <w:basedOn w:val="Normal"/>
    <w:next w:val="Corpsdetexte"/>
    <w:pPr>
      <w:keepNext/>
      <w:spacing w:before="240" w:after="120"/>
    </w:pPr>
    <w:rPr>
      <w:rFonts w:ascii="Liberation Sans" w:hAnsi="Liberation Sans" w:cs="Lohit Hindi"/>
      <w:sz w:val="28"/>
      <w:szCs w:val="28"/>
    </w:rPr>
  </w:style>
  <w:style w:type="paragraph" w:styleId="Corpsdetexte">
    <w:name w:val="Body Text"/>
    <w:basedOn w:val="Normal"/>
    <w:pPr>
      <w:spacing w:after="120"/>
    </w:p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Textedebulles">
    <w:name w:val="Balloon Text"/>
    <w:basedOn w:val="Normal"/>
    <w:link w:val="TextedebullesCar"/>
    <w:uiPriority w:val="99"/>
    <w:semiHidden/>
    <w:unhideWhenUsed/>
    <w:rsid w:val="004E308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E308B"/>
    <w:rPr>
      <w:rFonts w:ascii="Tahoma" w:eastAsia="WenQuanYi Micro Hei"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Jean Monnet - Saint Etienne</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sylvaine.laulom</dc:creator>
  <cp:lastModifiedBy>Casimir</cp:lastModifiedBy>
  <cp:revision>2</cp:revision>
  <cp:lastPrinted>1601-01-01T00:00:00Z</cp:lastPrinted>
  <dcterms:created xsi:type="dcterms:W3CDTF">2013-11-06T17:27:00Z</dcterms:created>
  <dcterms:modified xsi:type="dcterms:W3CDTF">2013-11-06T17:27:00Z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Jean Monnet - Saint Etienne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